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63A" w:rsidRPr="00C63D98" w:rsidRDefault="0092363A" w:rsidP="0092363A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92363A" w:rsidRDefault="0092363A" w:rsidP="0092363A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3D98">
        <w:rPr>
          <w:rFonts w:ascii="Times New Roman" w:hAnsi="Times New Roman" w:cs="Times New Roman"/>
          <w:sz w:val="28"/>
          <w:szCs w:val="28"/>
        </w:rPr>
        <w:t xml:space="preserve"> к приказу</w:t>
      </w:r>
      <w:r>
        <w:rPr>
          <w:rFonts w:ascii="Times New Roman" w:hAnsi="Times New Roman" w:cs="Times New Roman"/>
          <w:sz w:val="28"/>
          <w:szCs w:val="28"/>
        </w:rPr>
        <w:t xml:space="preserve"> Минобрнауки РД</w:t>
      </w:r>
    </w:p>
    <w:p w:rsidR="0092363A" w:rsidRPr="00F827A4" w:rsidRDefault="0092363A" w:rsidP="0092363A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3D98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«___</w:t>
      </w:r>
      <w:r w:rsidR="00A66AEE">
        <w:rPr>
          <w:rFonts w:ascii="Times New Roman" w:hAnsi="Times New Roman" w:cs="Times New Roman"/>
          <w:sz w:val="28"/>
          <w:szCs w:val="28"/>
        </w:rPr>
        <w:t>_» _</w:t>
      </w:r>
      <w:r>
        <w:rPr>
          <w:rFonts w:ascii="Times New Roman" w:hAnsi="Times New Roman" w:cs="Times New Roman"/>
          <w:sz w:val="28"/>
          <w:szCs w:val="28"/>
        </w:rPr>
        <w:t>_________202</w:t>
      </w:r>
      <w:r w:rsidR="00A66A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63D98">
        <w:rPr>
          <w:rFonts w:ascii="Times New Roman" w:hAnsi="Times New Roman" w:cs="Times New Roman"/>
          <w:sz w:val="28"/>
          <w:szCs w:val="28"/>
        </w:rPr>
        <w:t xml:space="preserve"> № </w:t>
      </w:r>
      <w:r w:rsidRPr="00F827A4">
        <w:rPr>
          <w:rFonts w:ascii="Times New Roman" w:hAnsi="Times New Roman" w:cs="Times New Roman"/>
          <w:sz w:val="28"/>
          <w:szCs w:val="28"/>
        </w:rPr>
        <w:t>___________</w:t>
      </w:r>
    </w:p>
    <w:p w:rsidR="0092363A" w:rsidRPr="00F827A4" w:rsidRDefault="0092363A" w:rsidP="0092363A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363A" w:rsidRPr="00C63D98" w:rsidRDefault="0092363A" w:rsidP="009236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D9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C3100" w:rsidRDefault="0092363A" w:rsidP="009236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D98">
        <w:rPr>
          <w:rFonts w:ascii="Times New Roman" w:hAnsi="Times New Roman" w:cs="Times New Roman"/>
          <w:b/>
          <w:sz w:val="28"/>
          <w:szCs w:val="28"/>
        </w:rPr>
        <w:t>о</w:t>
      </w:r>
      <w:r w:rsidRPr="00C63D98">
        <w:rPr>
          <w:rFonts w:ascii="Times New Roman" w:hAnsi="Times New Roman" w:cs="Times New Roman"/>
          <w:b/>
          <w:bCs/>
          <w:sz w:val="28"/>
          <w:szCs w:val="28"/>
        </w:rPr>
        <w:t xml:space="preserve"> Научно-техническом совете </w:t>
      </w:r>
    </w:p>
    <w:p w:rsidR="0092363A" w:rsidRPr="00C63D98" w:rsidRDefault="0092363A" w:rsidP="00923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D98">
        <w:rPr>
          <w:rFonts w:ascii="Times New Roman" w:hAnsi="Times New Roman" w:cs="Times New Roman"/>
          <w:b/>
          <w:bCs/>
          <w:sz w:val="28"/>
          <w:szCs w:val="28"/>
        </w:rPr>
        <w:t>при Мин</w:t>
      </w:r>
      <w:r>
        <w:rPr>
          <w:rFonts w:ascii="Times New Roman" w:hAnsi="Times New Roman" w:cs="Times New Roman"/>
          <w:b/>
          <w:bCs/>
          <w:sz w:val="28"/>
          <w:szCs w:val="28"/>
        </w:rPr>
        <w:t>истерстве образования и науки Республики Дагестан</w:t>
      </w:r>
    </w:p>
    <w:p w:rsidR="0092363A" w:rsidRDefault="0092363A" w:rsidP="0092363A"/>
    <w:p w:rsidR="0092363A" w:rsidRPr="00037071" w:rsidRDefault="0092363A" w:rsidP="009236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92363A" w:rsidRPr="00037071" w:rsidRDefault="0092363A" w:rsidP="0092363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63A" w:rsidRPr="00037071" w:rsidRDefault="0092363A" w:rsidP="0092363A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Научно-технический совет при 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истерстве образования и науки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Дагестан 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Министерство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консультативным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совещательным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органом.</w:t>
      </w:r>
    </w:p>
    <w:p w:rsidR="0092363A" w:rsidRDefault="0092363A" w:rsidP="0092363A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 своей работе руководствуется </w:t>
      </w:r>
      <w:hyperlink r:id="rId7" w:anchor="64U0IK" w:history="1">
        <w:r w:rsidRPr="003745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 Российской Федерации</w:t>
        </w:r>
      </w:hyperlink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правовыми актами Российской Федерации и Республики Дагестан и настоящим Положением.</w:t>
      </w:r>
    </w:p>
    <w:p w:rsidR="0092363A" w:rsidRPr="00F85839" w:rsidRDefault="0092363A" w:rsidP="0092363A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679">
        <w:rPr>
          <w:rFonts w:ascii="Times New Roman" w:hAnsi="Times New Roman" w:cs="Times New Roman"/>
          <w:sz w:val="28"/>
          <w:szCs w:val="28"/>
        </w:rPr>
        <w:t xml:space="preserve">Членство в </w:t>
      </w:r>
      <w:r>
        <w:rPr>
          <w:rFonts w:ascii="Times New Roman" w:hAnsi="Times New Roman" w:cs="Times New Roman"/>
          <w:sz w:val="28"/>
          <w:szCs w:val="28"/>
        </w:rPr>
        <w:t>Совете</w:t>
      </w:r>
      <w:r w:rsidRPr="00CC3679">
        <w:rPr>
          <w:rFonts w:ascii="Times New Roman" w:hAnsi="Times New Roman" w:cs="Times New Roman"/>
          <w:sz w:val="28"/>
          <w:szCs w:val="28"/>
        </w:rPr>
        <w:t xml:space="preserve"> является персональным. В состав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CC3679">
        <w:rPr>
          <w:rFonts w:ascii="Times New Roman" w:hAnsi="Times New Roman" w:cs="Times New Roman"/>
          <w:sz w:val="28"/>
          <w:szCs w:val="28"/>
        </w:rPr>
        <w:t xml:space="preserve"> могут входить </w:t>
      </w:r>
      <w:r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Pr="00CC3679">
        <w:rPr>
          <w:rFonts w:ascii="Times New Roman" w:hAnsi="Times New Roman" w:cs="Times New Roman"/>
          <w:sz w:val="28"/>
          <w:szCs w:val="28"/>
        </w:rPr>
        <w:t xml:space="preserve">Министерства, ректоры и проректоры высших учебных заведений, руководители и заместители руководителей научных, научно-производственных и </w:t>
      </w:r>
      <w:r w:rsidR="00AC500D" w:rsidRPr="00CC3679">
        <w:rPr>
          <w:rFonts w:ascii="Times New Roman" w:hAnsi="Times New Roman" w:cs="Times New Roman"/>
          <w:sz w:val="28"/>
          <w:szCs w:val="28"/>
        </w:rPr>
        <w:t>иных подведомственных Мин</w:t>
      </w:r>
      <w:r w:rsidR="00AC500D">
        <w:rPr>
          <w:rFonts w:ascii="Times New Roman" w:hAnsi="Times New Roman" w:cs="Times New Roman"/>
          <w:sz w:val="28"/>
          <w:szCs w:val="28"/>
        </w:rPr>
        <w:t>истерству организаций,</w:t>
      </w:r>
      <w:r w:rsidRPr="00CC3679">
        <w:rPr>
          <w:rFonts w:ascii="Times New Roman" w:hAnsi="Times New Roman" w:cs="Times New Roman"/>
          <w:sz w:val="28"/>
          <w:szCs w:val="28"/>
        </w:rPr>
        <w:t xml:space="preserve"> и их объединений, ведущие ученые, научно-педагогические работники и высококвалифицированные специалисты отрасли, включая представителей соответствующих общественных объединений научно-педагогических работников. </w:t>
      </w:r>
    </w:p>
    <w:p w:rsidR="0092363A" w:rsidRPr="00CC3679" w:rsidRDefault="0092363A" w:rsidP="0092363A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679">
        <w:rPr>
          <w:rFonts w:ascii="Times New Roman" w:hAnsi="Times New Roman" w:cs="Times New Roman"/>
          <w:sz w:val="28"/>
          <w:szCs w:val="28"/>
        </w:rPr>
        <w:t xml:space="preserve">Персональный состав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CC3679">
        <w:rPr>
          <w:rFonts w:ascii="Times New Roman" w:hAnsi="Times New Roman" w:cs="Times New Roman"/>
          <w:sz w:val="28"/>
          <w:szCs w:val="28"/>
        </w:rPr>
        <w:t xml:space="preserve">, кандидатура председателя </w:t>
      </w:r>
      <w:r>
        <w:rPr>
          <w:rFonts w:ascii="Times New Roman" w:hAnsi="Times New Roman" w:cs="Times New Roman"/>
          <w:sz w:val="28"/>
          <w:szCs w:val="28"/>
        </w:rPr>
        <w:t>Совета, его заместителя и</w:t>
      </w:r>
      <w:r w:rsidRPr="00CC3679">
        <w:rPr>
          <w:rFonts w:ascii="Times New Roman" w:hAnsi="Times New Roman" w:cs="Times New Roman"/>
          <w:sz w:val="28"/>
          <w:szCs w:val="28"/>
        </w:rPr>
        <w:t xml:space="preserve"> секретаря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CC3679">
        <w:rPr>
          <w:rFonts w:ascii="Times New Roman" w:hAnsi="Times New Roman" w:cs="Times New Roman"/>
          <w:sz w:val="28"/>
          <w:szCs w:val="28"/>
        </w:rPr>
        <w:t xml:space="preserve"> утверждается приказом Министерства. К работе в составе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CC3679">
        <w:rPr>
          <w:rFonts w:ascii="Times New Roman" w:hAnsi="Times New Roman" w:cs="Times New Roman"/>
          <w:sz w:val="28"/>
          <w:szCs w:val="28"/>
        </w:rPr>
        <w:t xml:space="preserve"> или его комиссий и рабочих групп могут по согласованию привлекаться ведущие ученые и специалисты иных министерств и ведомств, а также научно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679">
        <w:rPr>
          <w:rFonts w:ascii="Times New Roman" w:hAnsi="Times New Roman" w:cs="Times New Roman"/>
          <w:sz w:val="28"/>
          <w:szCs w:val="28"/>
        </w:rPr>
        <w:t>исследовательских, проектных, конструкторских, технологических и научно-производственных организаций независимо от их ведомственной принадлежности и формы собственности.</w:t>
      </w:r>
    </w:p>
    <w:p w:rsidR="0092363A" w:rsidRDefault="0092363A" w:rsidP="0092363A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Совете и состав Совета утверждаются приказом Мин</w:t>
      </w:r>
      <w:r w:rsidR="007C310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истерства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363A" w:rsidRPr="00A0104F" w:rsidRDefault="0092363A" w:rsidP="0092363A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04F">
        <w:rPr>
          <w:rFonts w:ascii="Times New Roman" w:hAnsi="Times New Roman" w:cs="Times New Roman"/>
          <w:sz w:val="28"/>
          <w:szCs w:val="28"/>
        </w:rPr>
        <w:t>Совет взаимодействует с соответствующими подразделениями Мин</w:t>
      </w:r>
      <w:r>
        <w:rPr>
          <w:rFonts w:ascii="Times New Roman" w:hAnsi="Times New Roman" w:cs="Times New Roman"/>
          <w:sz w:val="28"/>
          <w:szCs w:val="28"/>
        </w:rPr>
        <w:t>истерства</w:t>
      </w:r>
      <w:r w:rsidRPr="00A0104F">
        <w:rPr>
          <w:rFonts w:ascii="Times New Roman" w:hAnsi="Times New Roman" w:cs="Times New Roman"/>
          <w:sz w:val="28"/>
          <w:szCs w:val="28"/>
        </w:rPr>
        <w:t>, осуществляя подготовку научно обоснованных рекомендаций и предложений по разработке и практической реализации отраслевой научно-технической политики и научного обеспечения образовательной деятельности в порядке, установленном законодательством о науке и образовании.</w:t>
      </w:r>
    </w:p>
    <w:p w:rsidR="0092363A" w:rsidRPr="0045149B" w:rsidRDefault="0092363A" w:rsidP="0092363A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осуществляет свою деятельность во </w:t>
      </w:r>
      <w:r w:rsidRPr="0045149B">
        <w:rPr>
          <w:rFonts w:ascii="Times New Roman" w:hAnsi="Times New Roman" w:cs="Times New Roman"/>
          <w:sz w:val="28"/>
          <w:szCs w:val="28"/>
        </w:rPr>
        <w:t xml:space="preserve">взаимодействии </w:t>
      </w:r>
      <w:r w:rsidR="00A47CE2" w:rsidRPr="0045149B">
        <w:rPr>
          <w:rFonts w:ascii="Times New Roman" w:hAnsi="Times New Roman" w:cs="Times New Roman"/>
          <w:sz w:val="28"/>
          <w:szCs w:val="28"/>
        </w:rPr>
        <w:t>с вузами</w:t>
      </w:r>
      <w:r w:rsidRPr="0045149B">
        <w:rPr>
          <w:rFonts w:ascii="Times New Roman" w:hAnsi="Times New Roman" w:cs="Times New Roman"/>
          <w:sz w:val="28"/>
          <w:szCs w:val="28"/>
        </w:rPr>
        <w:t>, научными, научно-производственными, научно-методическими</w:t>
      </w:r>
      <w:r w:rsidR="00803F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66AEE">
        <w:rPr>
          <w:rFonts w:ascii="Times New Roman" w:hAnsi="Times New Roman" w:cs="Times New Roman"/>
          <w:sz w:val="28"/>
          <w:szCs w:val="28"/>
        </w:rPr>
        <w:lastRenderedPageBreak/>
        <w:t>организациями</w:t>
      </w:r>
      <w:r w:rsidR="00A66AEE" w:rsidRPr="0045149B">
        <w:rPr>
          <w:rFonts w:ascii="Times New Roman" w:hAnsi="Times New Roman" w:cs="Times New Roman"/>
          <w:sz w:val="28"/>
          <w:szCs w:val="28"/>
        </w:rPr>
        <w:t>, уставными</w:t>
      </w:r>
      <w:r w:rsidRPr="0045149B">
        <w:rPr>
          <w:rFonts w:ascii="Times New Roman" w:hAnsi="Times New Roman" w:cs="Times New Roman"/>
          <w:sz w:val="28"/>
          <w:szCs w:val="28"/>
        </w:rPr>
        <w:t xml:space="preserve"> целями которых является создание условий, практическое содействие и участие в развитии науки системы образования.</w:t>
      </w:r>
    </w:p>
    <w:p w:rsidR="0092363A" w:rsidRPr="00037071" w:rsidRDefault="0092363A" w:rsidP="0092363A">
      <w:pPr>
        <w:pStyle w:val="a3"/>
        <w:numPr>
          <w:ilvl w:val="1"/>
          <w:numId w:val="1"/>
        </w:numPr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Совета носят рекомендательный характер.</w:t>
      </w:r>
    </w:p>
    <w:p w:rsidR="0092363A" w:rsidRPr="00C63D98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63A" w:rsidRPr="00037071" w:rsidRDefault="0092363A" w:rsidP="009236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</w:t>
      </w:r>
      <w:r w:rsidR="00322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цели, задачи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направления</w:t>
      </w:r>
      <w:r w:rsidRPr="00037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деятельности Совета</w:t>
      </w:r>
    </w:p>
    <w:p w:rsidR="0092363A" w:rsidRPr="00037071" w:rsidRDefault="0092363A" w:rsidP="0092363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63A" w:rsidRPr="00037071" w:rsidRDefault="0092363A" w:rsidP="0092363A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деятельности Совета является содействие 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истерству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F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выработке рекомендаций по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</w:t>
      </w:r>
      <w:r w:rsidR="00803F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науки, профессионального образования и инновационной деятельности.</w:t>
      </w:r>
    </w:p>
    <w:p w:rsidR="0092363A" w:rsidRDefault="0092363A" w:rsidP="009236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25EBA">
        <w:rPr>
          <w:rFonts w:ascii="Times New Roman" w:hAnsi="Times New Roman" w:cs="Times New Roman"/>
          <w:sz w:val="28"/>
          <w:szCs w:val="28"/>
        </w:rPr>
        <w:t xml:space="preserve">2.2. Основными задачами </w:t>
      </w:r>
      <w:r w:rsidR="00322003">
        <w:rPr>
          <w:rFonts w:ascii="Times New Roman" w:hAnsi="Times New Roman" w:cs="Times New Roman"/>
          <w:sz w:val="28"/>
          <w:szCs w:val="28"/>
        </w:rPr>
        <w:t>Совета</w:t>
      </w:r>
      <w:r w:rsidRPr="00D25EBA">
        <w:rPr>
          <w:rFonts w:ascii="Times New Roman" w:hAnsi="Times New Roman" w:cs="Times New Roman"/>
          <w:sz w:val="28"/>
          <w:szCs w:val="28"/>
        </w:rPr>
        <w:t xml:space="preserve"> являются научное обеспечение образования всех уровней, изучение и обобщение опыта организации научных исследований в </w:t>
      </w:r>
      <w:r w:rsidR="00322003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D25EBA">
        <w:rPr>
          <w:rFonts w:ascii="Times New Roman" w:hAnsi="Times New Roman" w:cs="Times New Roman"/>
          <w:sz w:val="28"/>
          <w:szCs w:val="28"/>
        </w:rPr>
        <w:t>организациях, а также выявление эффективных форм интеграции научной и образовательной деятельности и усиление влияния научной деятельности на качество подготовки специалистов, подготовку и повышение профессионального уровня научно</w:t>
      </w:r>
      <w:r w:rsidR="00322003">
        <w:rPr>
          <w:rFonts w:ascii="Times New Roman" w:hAnsi="Times New Roman" w:cs="Times New Roman"/>
          <w:sz w:val="28"/>
          <w:szCs w:val="28"/>
        </w:rPr>
        <w:t>-</w:t>
      </w:r>
      <w:r w:rsidRPr="00D25EBA">
        <w:rPr>
          <w:rFonts w:ascii="Times New Roman" w:hAnsi="Times New Roman" w:cs="Times New Roman"/>
          <w:sz w:val="28"/>
          <w:szCs w:val="28"/>
        </w:rPr>
        <w:t xml:space="preserve">педагогических кадров, включая разработку на этой основе соответствующих предложений, направленных на совершенствование названных сфер деятельности. </w:t>
      </w:r>
    </w:p>
    <w:p w:rsidR="0092363A" w:rsidRDefault="0092363A" w:rsidP="009236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25EBA">
        <w:rPr>
          <w:rFonts w:ascii="Times New Roman" w:hAnsi="Times New Roman" w:cs="Times New Roman"/>
          <w:sz w:val="28"/>
          <w:szCs w:val="28"/>
        </w:rPr>
        <w:t xml:space="preserve">2.3. Основными направлениями деятельности </w:t>
      </w:r>
      <w:r w:rsidR="00322003">
        <w:rPr>
          <w:rFonts w:ascii="Times New Roman" w:hAnsi="Times New Roman" w:cs="Times New Roman"/>
          <w:sz w:val="28"/>
          <w:szCs w:val="28"/>
        </w:rPr>
        <w:t>Совета</w:t>
      </w:r>
      <w:r w:rsidRPr="00D25EBA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92363A" w:rsidRDefault="0092363A" w:rsidP="009236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25EBA">
        <w:rPr>
          <w:rFonts w:ascii="Times New Roman" w:hAnsi="Times New Roman" w:cs="Times New Roman"/>
          <w:sz w:val="28"/>
          <w:szCs w:val="28"/>
        </w:rPr>
        <w:t xml:space="preserve">2.3.1. Подготовка аналитических материалов по оценке текущего состояния и рекомендаций по перспективным направлениям развития науки системы образования и научно-производственной деятельности </w:t>
      </w:r>
      <w:r w:rsidR="00B77391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D25EBA">
        <w:rPr>
          <w:rFonts w:ascii="Times New Roman" w:hAnsi="Times New Roman" w:cs="Times New Roman"/>
          <w:sz w:val="28"/>
          <w:szCs w:val="28"/>
        </w:rPr>
        <w:t xml:space="preserve"> организаций, включая оценку эффективности и выработку предложений по совершенствованию системы управления научной и научно-технической деятельностью отрасли. </w:t>
      </w:r>
    </w:p>
    <w:p w:rsidR="0092363A" w:rsidRDefault="0092363A" w:rsidP="009236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25EBA">
        <w:rPr>
          <w:rFonts w:ascii="Times New Roman" w:hAnsi="Times New Roman" w:cs="Times New Roman"/>
          <w:sz w:val="28"/>
          <w:szCs w:val="28"/>
        </w:rPr>
        <w:t xml:space="preserve">2.3.2. Участие в проведении экспертизы проектов законодательных и нормативно-правовых актов федеральных органов власти и органов власти </w:t>
      </w:r>
      <w:r w:rsidR="00B77391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D25EBA">
        <w:rPr>
          <w:rFonts w:ascii="Times New Roman" w:hAnsi="Times New Roman" w:cs="Times New Roman"/>
          <w:sz w:val="28"/>
          <w:szCs w:val="28"/>
        </w:rPr>
        <w:t>, а также ведомственных локальных актов по вопросам образования и нау</w:t>
      </w:r>
      <w:r w:rsidR="00803F9F">
        <w:rPr>
          <w:rFonts w:ascii="Times New Roman" w:hAnsi="Times New Roman" w:cs="Times New Roman"/>
          <w:sz w:val="28"/>
          <w:szCs w:val="28"/>
        </w:rPr>
        <w:t>чной деятельности, в том числе государственных заданий научным и научно-методическим организациям, подведомственным Министерству</w:t>
      </w:r>
      <w:r w:rsidRPr="00D25E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363A" w:rsidRDefault="0092363A" w:rsidP="009236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25EBA">
        <w:rPr>
          <w:rFonts w:ascii="Times New Roman" w:hAnsi="Times New Roman" w:cs="Times New Roman"/>
          <w:sz w:val="28"/>
          <w:szCs w:val="28"/>
        </w:rPr>
        <w:t xml:space="preserve">2.3.3. Установление перечней перспективных для отрасли направлений науки и техники, включая выработку предложений по формированию и ресурсному обеспечению научных и инновационных программ и проектов, а также участие в приемке результатов научных исследований и разработке рекомендаций по направлениям дальнейшего их использования. </w:t>
      </w:r>
    </w:p>
    <w:p w:rsidR="0092363A" w:rsidRDefault="005E1B35" w:rsidP="009236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</w:t>
      </w:r>
      <w:r w:rsidR="0092363A" w:rsidRPr="00D25EBA">
        <w:rPr>
          <w:rFonts w:ascii="Times New Roman" w:hAnsi="Times New Roman" w:cs="Times New Roman"/>
          <w:sz w:val="28"/>
          <w:szCs w:val="28"/>
        </w:rPr>
        <w:t xml:space="preserve">. Выработка предложений по проведению конференций, научных семинаров и совещаний по проблемам научной деятельности отрасли, а также направлениям международного сотрудничества в сфере образования и науки. </w:t>
      </w:r>
    </w:p>
    <w:p w:rsidR="0092363A" w:rsidRDefault="0092363A" w:rsidP="009236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25EBA">
        <w:rPr>
          <w:rFonts w:ascii="Times New Roman" w:hAnsi="Times New Roman" w:cs="Times New Roman"/>
          <w:sz w:val="28"/>
          <w:szCs w:val="28"/>
        </w:rPr>
        <w:t>2.3.</w:t>
      </w:r>
      <w:r w:rsidR="00C337E7">
        <w:rPr>
          <w:rFonts w:ascii="Times New Roman" w:hAnsi="Times New Roman" w:cs="Times New Roman"/>
          <w:sz w:val="28"/>
          <w:szCs w:val="28"/>
        </w:rPr>
        <w:t>5</w:t>
      </w:r>
      <w:r w:rsidRPr="00D25EBA">
        <w:rPr>
          <w:rFonts w:ascii="Times New Roman" w:hAnsi="Times New Roman" w:cs="Times New Roman"/>
          <w:sz w:val="28"/>
          <w:szCs w:val="28"/>
        </w:rPr>
        <w:t>. Принятие рекомендаций о целесообразности создания, реорганизации или ликвидации научных, научно</w:t>
      </w:r>
      <w:r w:rsidR="00C337E7">
        <w:rPr>
          <w:rFonts w:ascii="Times New Roman" w:hAnsi="Times New Roman" w:cs="Times New Roman"/>
          <w:sz w:val="28"/>
          <w:szCs w:val="28"/>
        </w:rPr>
        <w:t>-</w:t>
      </w:r>
      <w:r w:rsidRPr="00D25EBA">
        <w:rPr>
          <w:rFonts w:ascii="Times New Roman" w:hAnsi="Times New Roman" w:cs="Times New Roman"/>
          <w:sz w:val="28"/>
          <w:szCs w:val="28"/>
        </w:rPr>
        <w:t xml:space="preserve">производственных и научно-методических организаций </w:t>
      </w:r>
      <w:r w:rsidR="00C337E7">
        <w:rPr>
          <w:rFonts w:ascii="Times New Roman" w:hAnsi="Times New Roman" w:cs="Times New Roman"/>
          <w:sz w:val="28"/>
          <w:szCs w:val="28"/>
        </w:rPr>
        <w:t>Министерства</w:t>
      </w:r>
      <w:r w:rsidRPr="00D25E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363A" w:rsidRDefault="0092363A" w:rsidP="009236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25EBA">
        <w:rPr>
          <w:rFonts w:ascii="Times New Roman" w:hAnsi="Times New Roman" w:cs="Times New Roman"/>
          <w:sz w:val="28"/>
          <w:szCs w:val="28"/>
        </w:rPr>
        <w:lastRenderedPageBreak/>
        <w:t>2.3.</w:t>
      </w:r>
      <w:r w:rsidR="00C337E7">
        <w:rPr>
          <w:rFonts w:ascii="Times New Roman" w:hAnsi="Times New Roman" w:cs="Times New Roman"/>
          <w:sz w:val="28"/>
          <w:szCs w:val="28"/>
        </w:rPr>
        <w:t>6</w:t>
      </w:r>
      <w:r w:rsidRPr="00D25EBA">
        <w:rPr>
          <w:rFonts w:ascii="Times New Roman" w:hAnsi="Times New Roman" w:cs="Times New Roman"/>
          <w:sz w:val="28"/>
          <w:szCs w:val="28"/>
        </w:rPr>
        <w:t>. Выработка предложений и рекомендаций и принятие решений по иным актуальным вопросам и проблемам научной и научно-технической деятельности отрасли.</w:t>
      </w:r>
    </w:p>
    <w:p w:rsidR="0092363A" w:rsidRPr="00D25EBA" w:rsidRDefault="0092363A" w:rsidP="0092363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63A" w:rsidRPr="00037071" w:rsidRDefault="0092363A" w:rsidP="009236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Функции Совета</w:t>
      </w:r>
    </w:p>
    <w:p w:rsidR="0092363A" w:rsidRPr="00037071" w:rsidRDefault="0092363A" w:rsidP="0092363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63A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осуществляет следующие функции:</w:t>
      </w:r>
    </w:p>
    <w:p w:rsidR="0092363A" w:rsidRPr="00C63D98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63A" w:rsidRDefault="00360A4F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2363A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азрабатывает предложения по формированию и развитию нормативно-правовой базы в сфере профессионального образования, науки и инновационной деятельности</w:t>
      </w:r>
      <w:r w:rsidR="0080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Республике Дагестан</w:t>
      </w:r>
      <w:r w:rsidR="0092363A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363A" w:rsidRDefault="00360A4F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2363A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 совместно с Мин</w:t>
      </w:r>
      <w:r w:rsidR="004544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истерством</w:t>
      </w:r>
      <w:r w:rsidR="0092363A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состояния научно-образовательного и инновационного потенциала Республики Дагестан; разрабатывает меры по реализации процесса реформ, осуществляемых в сфере науки и профессионального образования;</w:t>
      </w:r>
    </w:p>
    <w:p w:rsidR="0092363A" w:rsidRDefault="0092363A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A4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азрабатывает предложения по стратегии и приоритетным направлениям развития научно-образовательной и инновационной сферы Республики Дагестан; </w:t>
      </w:r>
    </w:p>
    <w:p w:rsidR="0092363A" w:rsidRDefault="00360A4F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2363A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отовит предложения для Мин</w:t>
      </w:r>
      <w:r w:rsidR="004544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истерства</w:t>
      </w:r>
      <w:r w:rsidR="0092363A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направлениям и рациональным формам взаимодействия в сфере науки, образования и инновационной деятельности с субъектами Российской Федерации, странами ближнего и дальнего зарубежья;</w:t>
      </w:r>
    </w:p>
    <w:p w:rsidR="0092363A" w:rsidRDefault="00360A4F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2363A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ринимает участие в проведении </w:t>
      </w:r>
      <w:r w:rsidR="00097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научных и профессиональных </w:t>
      </w:r>
      <w:r w:rsidR="0092363A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конкурсов, </w:t>
      </w:r>
      <w:r w:rsidR="00097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конкурсов </w:t>
      </w:r>
      <w:r w:rsidR="0092363A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научно-технических проектов, направленных на решение проблем социально-экономическо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развития Республики Дагестан;</w:t>
      </w:r>
    </w:p>
    <w:p w:rsidR="0092363A" w:rsidRDefault="0092363A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Содействует организации экспертиз программ и проектов, направленных на решение важнейших социальных, экономических, научно-технических, технологических, экологических и других проблем Республики Дагестан, представляет научно-технические проекты и программы органам государственной экспертизы, готовит заключения по проектам программ, научным разработкам и другим документам, создаваемым по заказам исполнительных органов государственной власти Республики Дагестан</w:t>
      </w:r>
      <w:r w:rsidR="00360A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363A" w:rsidRDefault="0092363A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9A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азрабатывает </w:t>
      </w:r>
      <w:r w:rsidR="000979A9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</w:t>
      </w:r>
      <w:r w:rsidR="000979A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="000979A9"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годовые и перспективные планы научно-исследовательских программ и проектов по приоритетным направлениям научно-технической политики </w:t>
      </w:r>
      <w:r w:rsidR="004544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Дагестан;</w:t>
      </w:r>
    </w:p>
    <w:p w:rsidR="0092363A" w:rsidRDefault="0092363A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по поручению Пра</w:t>
      </w:r>
      <w:r w:rsidR="0045444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вительства Республики Дагестан и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</w:t>
      </w:r>
      <w:r w:rsidR="004544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истерства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 и программы в научно-те</w:t>
      </w:r>
      <w:r w:rsidR="0045444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хнической и инновационной сфере;</w:t>
      </w:r>
    </w:p>
    <w:p w:rsidR="0092363A" w:rsidRDefault="0092363A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предложения по формированию благоприятного инвестиционного климата для развития и эффективного использования научно-образовательного потенциала Республики Дагестан.</w:t>
      </w:r>
    </w:p>
    <w:p w:rsidR="0092363A" w:rsidRPr="00037071" w:rsidRDefault="0092363A" w:rsidP="00C337E7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совместно с Мин</w:t>
      </w:r>
      <w:r w:rsidR="0049667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истерством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комплексные годовые планы проведения конференций, организации выставочной и рекламно-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издательской деятельности в сфере науки, инноваций и профессионального образования, освещения данной деятельности в средствах массовой информации.</w:t>
      </w:r>
    </w:p>
    <w:p w:rsidR="0092363A" w:rsidRPr="00C63D98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9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</w:p>
    <w:p w:rsidR="0092363A" w:rsidRPr="00037071" w:rsidRDefault="0092363A" w:rsidP="009236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Полномочия Совета</w:t>
      </w:r>
    </w:p>
    <w:p w:rsidR="0092363A" w:rsidRPr="00037071" w:rsidRDefault="0092363A" w:rsidP="0092363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63A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9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своих функций Совет имеет право:</w:t>
      </w:r>
    </w:p>
    <w:p w:rsidR="0092363A" w:rsidRPr="00C63D98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63A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Приглашать на заседания для совместного рассмотрения вопросов представителей исполнительных органов государственной власти Республики Дагестан.</w:t>
      </w:r>
    </w:p>
    <w:p w:rsidR="0092363A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Приглашать на заседания руководителей научных, </w:t>
      </w:r>
      <w:r w:rsidR="00097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профессиональных 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</w:t>
      </w:r>
      <w:r w:rsidR="00097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Дагестан.</w:t>
      </w:r>
    </w:p>
    <w:p w:rsidR="0092363A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для решения конкретных вопросов ученых, специалистов, экспертов и консультантов.</w:t>
      </w:r>
    </w:p>
    <w:p w:rsidR="0049667D" w:rsidRDefault="0049667D" w:rsidP="0049667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63A" w:rsidRPr="00037071" w:rsidRDefault="0092363A" w:rsidP="009236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организации и деятельности Совета</w:t>
      </w:r>
    </w:p>
    <w:p w:rsidR="0092363A" w:rsidRPr="00037071" w:rsidRDefault="0092363A" w:rsidP="0092363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63A" w:rsidRPr="00037071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состоит из председателя, заме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стителя председателя, 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 Совета и постоянных членов Совета.</w:t>
      </w:r>
    </w:p>
    <w:p w:rsidR="0092363A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может создавать секции, руководители которых избираются на заседании Совета. Порядок создания секций определяется Советом.</w:t>
      </w:r>
    </w:p>
    <w:p w:rsidR="0092363A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 установленном им порядке может создавать постоянные и временные комиссии, а также рабочие группы по направлениям своей деятельности.</w:t>
      </w:r>
    </w:p>
    <w:p w:rsidR="0092363A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Совета проводятся </w:t>
      </w:r>
      <w:r w:rsidR="00AC5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необходимости, но 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реже одного раза в </w:t>
      </w:r>
      <w:r w:rsidR="00E267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полгода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отсутствия председателя Совета по его поручению на заседании Совета председательствует заместител</w:t>
      </w:r>
      <w:r w:rsidR="00E2670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Совета.</w:t>
      </w:r>
    </w:p>
    <w:p w:rsidR="0092363A" w:rsidRPr="00D66FDD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FDD">
        <w:rPr>
          <w:rFonts w:ascii="Times New Roman" w:hAnsi="Times New Roman" w:cs="Times New Roman"/>
          <w:sz w:val="28"/>
          <w:szCs w:val="28"/>
        </w:rPr>
        <w:t xml:space="preserve">Оповещение членов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D66FDD">
        <w:rPr>
          <w:rFonts w:ascii="Times New Roman" w:hAnsi="Times New Roman" w:cs="Times New Roman"/>
          <w:sz w:val="28"/>
          <w:szCs w:val="28"/>
        </w:rPr>
        <w:t xml:space="preserve"> о времени и месте проведения заседаний, а также оформление протоколов указанных заседаний осуществляются секретарем</w:t>
      </w:r>
      <w:r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92363A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правомочен принимать решения, если на заседании присутствует не менее 50 процентов его членов. Решения Совета считаются принятыми, если за них проголосовало более половины членов Совета, присутствующих на заседании.</w:t>
      </w:r>
    </w:p>
    <w:p w:rsidR="0092363A" w:rsidRPr="00B4422F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22F">
        <w:rPr>
          <w:rFonts w:ascii="Times New Roman" w:hAnsi="Times New Roman" w:cs="Times New Roman"/>
          <w:sz w:val="28"/>
          <w:szCs w:val="28"/>
        </w:rPr>
        <w:t xml:space="preserve">Решения по вопросам, возникшим в перерывах между очередными заседаниями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B4422F">
        <w:rPr>
          <w:rFonts w:ascii="Times New Roman" w:hAnsi="Times New Roman" w:cs="Times New Roman"/>
          <w:sz w:val="28"/>
          <w:szCs w:val="28"/>
        </w:rPr>
        <w:t xml:space="preserve">, могут приниматься председателем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B4422F">
        <w:rPr>
          <w:rFonts w:ascii="Times New Roman" w:hAnsi="Times New Roman" w:cs="Times New Roman"/>
          <w:sz w:val="28"/>
          <w:szCs w:val="28"/>
        </w:rPr>
        <w:t xml:space="preserve"> или заместителем председателя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B4422F">
        <w:rPr>
          <w:rFonts w:ascii="Times New Roman" w:hAnsi="Times New Roman" w:cs="Times New Roman"/>
          <w:sz w:val="28"/>
          <w:szCs w:val="28"/>
        </w:rPr>
        <w:t xml:space="preserve">. Председатель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B4422F">
        <w:rPr>
          <w:rFonts w:ascii="Times New Roman" w:hAnsi="Times New Roman" w:cs="Times New Roman"/>
          <w:sz w:val="28"/>
          <w:szCs w:val="28"/>
        </w:rPr>
        <w:t xml:space="preserve"> в случае необходимости может созвать внеочередное заседание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B4422F">
        <w:rPr>
          <w:rFonts w:ascii="Times New Roman" w:hAnsi="Times New Roman" w:cs="Times New Roman"/>
          <w:sz w:val="28"/>
          <w:szCs w:val="28"/>
        </w:rPr>
        <w:t xml:space="preserve"> либо согласовать предлагаемое им решение путем личного опроса мнений членов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B4422F">
        <w:rPr>
          <w:rFonts w:ascii="Times New Roman" w:hAnsi="Times New Roman" w:cs="Times New Roman"/>
          <w:sz w:val="28"/>
          <w:szCs w:val="28"/>
        </w:rPr>
        <w:t>.</w:t>
      </w:r>
    </w:p>
    <w:p w:rsidR="0092363A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и финансовое обеспечение деятельности Совета осуществляет 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истерство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363A" w:rsidRDefault="0092363A" w:rsidP="0049667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Совет готовит и направляет министру образования и науки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агестан</w:t>
      </w:r>
      <w:r w:rsidRPr="00037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изменению состава Совета не реже чем один раз в два года. Предложения по изменению состава подписывает заместитель председателя Совета.</w:t>
      </w:r>
    </w:p>
    <w:p w:rsidR="0092363A" w:rsidRDefault="0092363A" w:rsidP="0092363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63A" w:rsidRPr="00A401E0" w:rsidRDefault="0092363A" w:rsidP="00EF27B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1E0">
        <w:rPr>
          <w:rFonts w:ascii="Times New Roman" w:hAnsi="Times New Roman" w:cs="Times New Roman"/>
          <w:b/>
          <w:sz w:val="28"/>
          <w:szCs w:val="28"/>
        </w:rPr>
        <w:t>6. Контроль за исполнением решений Совета</w:t>
      </w:r>
    </w:p>
    <w:p w:rsidR="0092363A" w:rsidRPr="00935180" w:rsidRDefault="0092363A" w:rsidP="0092363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63A" w:rsidRDefault="0092363A" w:rsidP="00EF27B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180">
        <w:rPr>
          <w:rFonts w:ascii="Times New Roman" w:hAnsi="Times New Roman" w:cs="Times New Roman"/>
          <w:sz w:val="28"/>
          <w:szCs w:val="28"/>
        </w:rPr>
        <w:t xml:space="preserve"> 6.1. Организация контроля за исполнением решений и рекомендаций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935180">
        <w:rPr>
          <w:rFonts w:ascii="Times New Roman" w:hAnsi="Times New Roman" w:cs="Times New Roman"/>
          <w:sz w:val="28"/>
          <w:szCs w:val="28"/>
        </w:rPr>
        <w:t xml:space="preserve">возлагается на </w:t>
      </w:r>
      <w:r>
        <w:rPr>
          <w:rFonts w:ascii="Times New Roman" w:hAnsi="Times New Roman" w:cs="Times New Roman"/>
          <w:sz w:val="28"/>
          <w:szCs w:val="28"/>
        </w:rPr>
        <w:t>отдел развития профессионального образования и науки Министерства образования и науки Республики Дагестан</w:t>
      </w:r>
      <w:r w:rsidRPr="00935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363A" w:rsidRPr="00C63D98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D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2363A" w:rsidRPr="00C63D98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</w:p>
    <w:p w:rsidR="0092363A" w:rsidRPr="00C63D98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63A" w:rsidRPr="00C63D98" w:rsidRDefault="0092363A" w:rsidP="009236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4189" w:rsidRDefault="00154189"/>
    <w:sectPr w:rsidR="00154189" w:rsidSect="007C310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EA5" w:rsidRDefault="006D2EA5" w:rsidP="007C3100">
      <w:pPr>
        <w:spacing w:after="0" w:line="240" w:lineRule="auto"/>
      </w:pPr>
      <w:r>
        <w:separator/>
      </w:r>
    </w:p>
  </w:endnote>
  <w:endnote w:type="continuationSeparator" w:id="0">
    <w:p w:rsidR="006D2EA5" w:rsidRDefault="006D2EA5" w:rsidP="007C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EA5" w:rsidRDefault="006D2EA5" w:rsidP="007C3100">
      <w:pPr>
        <w:spacing w:after="0" w:line="240" w:lineRule="auto"/>
      </w:pPr>
      <w:r>
        <w:separator/>
      </w:r>
    </w:p>
  </w:footnote>
  <w:footnote w:type="continuationSeparator" w:id="0">
    <w:p w:rsidR="006D2EA5" w:rsidRDefault="006D2EA5" w:rsidP="007C3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6770796"/>
      <w:docPartObj>
        <w:docPartGallery w:val="Page Numbers (Top of Page)"/>
        <w:docPartUnique/>
      </w:docPartObj>
    </w:sdtPr>
    <w:sdtEndPr/>
    <w:sdtContent>
      <w:p w:rsidR="007C3100" w:rsidRDefault="007C31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948">
          <w:rPr>
            <w:noProof/>
          </w:rPr>
          <w:t>2</w:t>
        </w:r>
        <w:r>
          <w:fldChar w:fldCharType="end"/>
        </w:r>
      </w:p>
    </w:sdtContent>
  </w:sdt>
  <w:p w:rsidR="007C3100" w:rsidRDefault="007C31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C93545"/>
    <w:multiLevelType w:val="multilevel"/>
    <w:tmpl w:val="19BEE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83"/>
    <w:rsid w:val="000979A9"/>
    <w:rsid w:val="000D70C1"/>
    <w:rsid w:val="001203C2"/>
    <w:rsid w:val="00126948"/>
    <w:rsid w:val="00154189"/>
    <w:rsid w:val="00322003"/>
    <w:rsid w:val="00360A4F"/>
    <w:rsid w:val="00454449"/>
    <w:rsid w:val="0049667D"/>
    <w:rsid w:val="005E1B35"/>
    <w:rsid w:val="006D2EA5"/>
    <w:rsid w:val="006E0D13"/>
    <w:rsid w:val="00756319"/>
    <w:rsid w:val="007C3100"/>
    <w:rsid w:val="00803F9F"/>
    <w:rsid w:val="0092363A"/>
    <w:rsid w:val="00A47CE2"/>
    <w:rsid w:val="00A66AEE"/>
    <w:rsid w:val="00AC500D"/>
    <w:rsid w:val="00B77391"/>
    <w:rsid w:val="00C337E7"/>
    <w:rsid w:val="00CA0952"/>
    <w:rsid w:val="00E26707"/>
    <w:rsid w:val="00EF0D83"/>
    <w:rsid w:val="00EF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95483-69C3-401E-8FC4-CC86244F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6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3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100"/>
  </w:style>
  <w:style w:type="paragraph" w:styleId="a6">
    <w:name w:val="footer"/>
    <w:basedOn w:val="a"/>
    <w:link w:val="a7"/>
    <w:uiPriority w:val="99"/>
    <w:unhideWhenUsed/>
    <w:rsid w:val="007C3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100"/>
  </w:style>
  <w:style w:type="paragraph" w:styleId="a8">
    <w:name w:val="Balloon Text"/>
    <w:basedOn w:val="a"/>
    <w:link w:val="a9"/>
    <w:uiPriority w:val="99"/>
    <w:semiHidden/>
    <w:unhideWhenUsed/>
    <w:rsid w:val="00756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6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049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Inna Hodosova</cp:lastModifiedBy>
  <cp:revision>2</cp:revision>
  <cp:lastPrinted>2022-05-31T09:01:00Z</cp:lastPrinted>
  <dcterms:created xsi:type="dcterms:W3CDTF">2022-05-31T09:15:00Z</dcterms:created>
  <dcterms:modified xsi:type="dcterms:W3CDTF">2022-05-31T09:15:00Z</dcterms:modified>
</cp:coreProperties>
</file>